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jc w:val="righ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nos" w:hAnsi="Tinos" w:eastAsia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На кадастровый учет поставлен комплекс очистных сооружений 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eastAsia="Tinos" w:cs="Tinos"/>
          <w:b/>
          <w:bCs/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nos" w:hAnsi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sz w:val="24"/>
          <w:szCs w:val="24"/>
        </w:rPr>
        <w:t xml:space="preserve">в селе Приволжье Самарской области </w:t>
      </w:r>
      <w:r>
        <w:rPr>
          <w:sz w:val="24"/>
          <w:szCs w:val="24"/>
        </w:rPr>
      </w:r>
      <w:r>
        <w:rPr>
          <w:rFonts w:ascii="Tinos" w:hAnsi="Tinos" w:cs="Tinos"/>
          <w:b/>
          <w:bCs/>
          <w:sz w:val="24"/>
          <w:szCs w:val="24"/>
          <w:highlight w:val="none"/>
        </w:rPr>
      </w:r>
    </w:p>
    <w:p>
      <w:pPr>
        <w:ind w:firstLine="709"/>
        <w:jc w:val="center"/>
        <w:spacing w:after="0" w:line="360" w:lineRule="auto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  <w:b/>
          <w:sz w:val="24"/>
          <w:szCs w:val="24"/>
          <w:highlight w:val="none"/>
        </w:rPr>
      </w:r>
      <w:r>
        <w:rPr>
          <w:rFonts w:ascii="Tinos" w:hAnsi="Tinos" w:cs="Tinos"/>
          <w:b/>
          <w:sz w:val="24"/>
          <w:szCs w:val="24"/>
          <w:highlight w:val="none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sz w:val="24"/>
          <w:szCs w:val="24"/>
          <w14:ligatures w14:val="none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  <w:t xml:space="preserve">Долгожданный для всех жителей Самарского региона Единый недвижимый комплекс </w:t>
      </w:r>
      <w:r>
        <w:rPr>
          <w:rFonts w:ascii="Tinos" w:hAnsi="Tinos" w:eastAsia="Tinos" w:cs="Tinos"/>
          <w:sz w:val="24"/>
          <w:szCs w:val="24"/>
        </w:rPr>
        <w:t xml:space="preserve">«</w:t>
      </w:r>
      <w:r>
        <w:rPr>
          <w:rFonts w:ascii="Tinos" w:hAnsi="Tinos" w:eastAsia="Tinos" w:cs="Tinos"/>
          <w:sz w:val="24"/>
          <w:szCs w:val="24"/>
        </w:rPr>
        <w:t xml:space="preserve">Проект</w:t>
      </w:r>
      <w:r>
        <w:rPr>
          <w:rFonts w:ascii="Tinos" w:hAnsi="Tinos" w:eastAsia="Tinos" w:cs="Tinos"/>
          <w:sz w:val="24"/>
          <w:szCs w:val="24"/>
        </w:rPr>
        <w:t xml:space="preserve">ирование и строительство </w:t>
      </w:r>
      <w:r>
        <w:rPr>
          <w:rFonts w:ascii="Tinos" w:hAnsi="Tinos" w:eastAsia="Tinos" w:cs="Tinos"/>
          <w:sz w:val="24"/>
          <w:szCs w:val="24"/>
        </w:rPr>
        <w:t xml:space="preserve">канализационных очистных сооружений </w:t>
      </w:r>
      <w:r>
        <w:rPr>
          <w:rFonts w:ascii="Tinos" w:hAnsi="Tinos" w:eastAsia="Tinos" w:cs="Tinos"/>
          <w:sz w:val="24"/>
          <w:szCs w:val="24"/>
        </w:rPr>
        <w:t xml:space="preserve">микрорайона </w:t>
      </w:r>
      <w:r>
        <w:rPr>
          <w:rFonts w:ascii="Tinos" w:hAnsi="Tinos" w:eastAsia="Tinos" w:cs="Tinos"/>
          <w:sz w:val="24"/>
          <w:szCs w:val="24"/>
        </w:rPr>
        <w:t xml:space="preserve">Приволжский села Приволжье</w:t>
      </w:r>
      <w:r>
        <w:rPr>
          <w:rFonts w:ascii="Tinos" w:hAnsi="Tinos" w:eastAsia="Tinos" w:cs="Tinos"/>
          <w:sz w:val="24"/>
          <w:szCs w:val="24"/>
        </w:rPr>
        <w:t xml:space="preserve">»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  <w:t xml:space="preserve"> был поставлен на кадастровый учет М</w:t>
      </w:r>
      <w:r>
        <w:rPr>
          <w:rFonts w:ascii="Tinos" w:hAnsi="Tinos" w:eastAsia="Tinos" w:cs="Tinos"/>
          <w:sz w:val="24"/>
          <w:szCs w:val="24"/>
        </w:rPr>
        <w:t xml:space="preserve">ежмуниципальн</w:t>
      </w:r>
      <w:r>
        <w:rPr>
          <w:rFonts w:ascii="Tinos" w:hAnsi="Tinos" w:eastAsia="Tinos" w:cs="Tinos"/>
          <w:sz w:val="24"/>
          <w:szCs w:val="24"/>
        </w:rPr>
        <w:t xml:space="preserve">ым</w:t>
      </w:r>
      <w:r>
        <w:rPr>
          <w:rFonts w:ascii="Tinos" w:hAnsi="Tinos" w:eastAsia="Tinos" w:cs="Tinos"/>
          <w:sz w:val="24"/>
          <w:szCs w:val="24"/>
        </w:rPr>
        <w:t xml:space="preserve"> отдел</w:t>
      </w:r>
      <w:r>
        <w:rPr>
          <w:rFonts w:ascii="Tinos" w:hAnsi="Tinos" w:eastAsia="Tinos" w:cs="Tinos"/>
          <w:sz w:val="24"/>
          <w:szCs w:val="24"/>
        </w:rPr>
        <w:t xml:space="preserve">ом</w:t>
      </w:r>
      <w:r>
        <w:rPr>
          <w:rFonts w:ascii="Tinos" w:hAnsi="Tinos" w:eastAsia="Tinos" w:cs="Tinos"/>
          <w:sz w:val="24"/>
          <w:szCs w:val="24"/>
        </w:rPr>
        <w:t xml:space="preserve"> по </w:t>
      </w:r>
      <w:r>
        <w:rPr>
          <w:rFonts w:ascii="Tinos" w:hAnsi="Tinos" w:eastAsia="Tinos" w:cs="Tinos"/>
          <w:sz w:val="24"/>
          <w:szCs w:val="24"/>
        </w:rPr>
        <w:t xml:space="preserve">Безенчукскому</w:t>
      </w:r>
      <w:r>
        <w:rPr>
          <w:rFonts w:ascii="Tinos" w:hAnsi="Tinos" w:eastAsia="Tinos" w:cs="Tinos"/>
          <w:sz w:val="24"/>
          <w:szCs w:val="24"/>
        </w:rPr>
        <w:t xml:space="preserve">, Приволжскому, </w:t>
      </w:r>
      <w:r>
        <w:rPr>
          <w:rFonts w:ascii="Tinos" w:hAnsi="Tinos" w:eastAsia="Tinos" w:cs="Tinos"/>
          <w:sz w:val="24"/>
          <w:szCs w:val="24"/>
        </w:rPr>
        <w:t xml:space="preserve">Хворостянскому</w:t>
      </w:r>
      <w:r>
        <w:rPr>
          <w:rFonts w:ascii="Tinos" w:hAnsi="Tinos" w:eastAsia="Tinos" w:cs="Tinos"/>
          <w:sz w:val="24"/>
          <w:szCs w:val="24"/>
        </w:rPr>
        <w:t xml:space="preserve"> районам самарского </w:t>
      </w:r>
      <w:r>
        <w:rPr>
          <w:rFonts w:ascii="Tinos" w:hAnsi="Tinos" w:eastAsia="Tinos" w:cs="Tinos"/>
          <w:sz w:val="24"/>
          <w:szCs w:val="24"/>
        </w:rPr>
        <w:t xml:space="preserve">Росреестра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  <w:t xml:space="preserve">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  <w14:ligatures w14:val="none"/>
        </w:rPr>
      </w:r>
    </w:p>
    <w:p>
      <w:pPr>
        <w:ind w:firstLine="708"/>
        <w:jc w:val="both"/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  <w:t xml:space="preserve">Чистота</w:t>
      </w:r>
      <w:r>
        <w:rPr>
          <w:rFonts w:ascii="Tinos" w:hAnsi="Tinos" w:eastAsia="Tinos" w:cs="Tinos"/>
          <w:sz w:val="24"/>
          <w:szCs w:val="24"/>
        </w:rPr>
        <w:t xml:space="preserve"> Волги невозможна без улучшения качества стоков воды, сбрасываемых в реку.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sz w:val="24"/>
          <w:szCs w:val="24"/>
        </w:rPr>
        <w:t xml:space="preserve">Комплекс сооружений построен в рамках Федерального</w:t>
      </w:r>
      <w:r>
        <w:rPr>
          <w:rFonts w:ascii="Tinos" w:hAnsi="Tinos" w:eastAsia="Tinos" w:cs="Tinos"/>
          <w:sz w:val="24"/>
          <w:szCs w:val="24"/>
        </w:rPr>
        <w:t xml:space="preserve"> проект</w:t>
      </w:r>
      <w:r>
        <w:rPr>
          <w:rFonts w:ascii="Tinos" w:hAnsi="Tinos" w:eastAsia="Tinos" w:cs="Tinos"/>
          <w:sz w:val="24"/>
          <w:szCs w:val="24"/>
        </w:rPr>
        <w:t xml:space="preserve">а</w:t>
      </w:r>
      <w:r>
        <w:rPr>
          <w:rFonts w:ascii="Tinos" w:hAnsi="Tinos" w:eastAsia="Tinos" w:cs="Tinos"/>
          <w:sz w:val="24"/>
          <w:szCs w:val="24"/>
        </w:rPr>
        <w:t xml:space="preserve"> «Оздоровление Волги» н</w:t>
      </w:r>
      <w:r>
        <w:rPr>
          <w:rFonts w:ascii="Tinos" w:hAnsi="Tinos" w:eastAsia="Tinos" w:cs="Tinos"/>
          <w:sz w:val="24"/>
          <w:szCs w:val="24"/>
        </w:rPr>
        <w:t xml:space="preserve">ационального проекта «Экология».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В ходе его реализации предусмотрено развитие инженерной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инфраструктуры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муниципального района,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со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кращение сброса загр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язненных сточных вод, отводимых в реку Волга на территории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муниципального района Приволжский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 Самарской области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,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а также </w:t>
      </w:r>
      <w:r>
        <w:rPr>
          <w:rFonts w:ascii="Tinos" w:hAnsi="Tinos" w:eastAsia="Tinos" w:cs="Tinos"/>
          <w:sz w:val="24"/>
          <w:szCs w:val="24"/>
          <w:lang w:eastAsia="ru-RU"/>
        </w:rPr>
        <w:t xml:space="preserve">повышение инвестиционной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лекательности района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К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омплекс сооружений</w:t>
      </w:r>
      <w:r>
        <w:rPr>
          <w:rFonts w:ascii="Tinos" w:hAnsi="Tinos" w:eastAsia="Tinos" w:cs="Tinos"/>
          <w:sz w:val="24"/>
          <w:szCs w:val="24"/>
        </w:rPr>
        <w:t xml:space="preserve">,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включающий </w:t>
      </w:r>
      <w:r>
        <w:rPr>
          <w:rFonts w:ascii="Tinos" w:hAnsi="Tinos" w:eastAsia="Tinos" w:cs="Tinos"/>
          <w:sz w:val="24"/>
          <w:szCs w:val="24"/>
        </w:rPr>
        <w:t xml:space="preserve">- насосную, резервуар и очистное сооружение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 предусматривает полный цикл биологической очистки и обеззараживания сточных вод.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Для Приволжского района это особенно актуально, ведь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велика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я русская река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 протекает здесь на протяжении 80 километров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.</w:t>
      </w:r>
      <w:r>
        <w:rPr>
          <w:rFonts w:ascii="Tinos" w:hAnsi="Tinos" w:cs="Tinos"/>
          <w:color w:val="000000"/>
          <w:sz w:val="24"/>
          <w:szCs w:val="24"/>
          <w:highlight w:val="white"/>
        </w:rPr>
      </w:r>
      <w:r>
        <w:rPr>
          <w:rFonts w:ascii="Tinos" w:hAnsi="Tinos" w:cs="Tinos"/>
          <w:color w:val="000000"/>
          <w:sz w:val="24"/>
          <w:szCs w:val="24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sz w:val="24"/>
          <w:szCs w:val="24"/>
          <w:highlight w:val="none"/>
        </w:rPr>
      </w:pPr>
      <w:r>
        <w:rPr>
          <w:rFonts w:ascii="Tinos" w:hAnsi="Tinos" w:cs="Tinos"/>
          <w:color w:val="000000"/>
          <w:sz w:val="24"/>
          <w:szCs w:val="24"/>
          <w:highlight w:val="none"/>
        </w:rPr>
      </w:r>
      <w:r>
        <w:rPr>
          <w:rFonts w:ascii="Tinos" w:hAnsi="Tinos" w:cs="Tinos"/>
          <w:color w:val="000000"/>
          <w:sz w:val="24"/>
          <w:szCs w:val="24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26938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2"/>
    <w:link w:val="831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3"/>
    <w:basedOn w:val="830"/>
    <w:link w:val="83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3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revision>6</cp:revision>
  <dcterms:created xsi:type="dcterms:W3CDTF">2025-01-13T11:43:00Z</dcterms:created>
  <dcterms:modified xsi:type="dcterms:W3CDTF">2025-01-15T06:44:32Z</dcterms:modified>
</cp:coreProperties>
</file>